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389" w:lineRule="atLeast"/>
        <w:jc w:val="center"/>
        <w:rPr>
          <w:rFonts w:hint="default" w:cs="华文中宋" w:asciiTheme="minorEastAsia" w:hAnsiTheme="minorEastAsia" w:eastAsiaTheme="minorEastAsia"/>
          <w:color w:val="000000"/>
          <w:sz w:val="32"/>
          <w:szCs w:val="32"/>
          <w:shd w:val="clear" w:color="auto" w:fill="FFFFFF"/>
        </w:rPr>
      </w:pPr>
      <w:r>
        <w:rPr>
          <w:rFonts w:cs="华文中宋" w:asciiTheme="minorEastAsia" w:hAnsiTheme="minorEastAsia" w:eastAsiaTheme="minorEastAsia"/>
          <w:color w:val="000000"/>
          <w:sz w:val="32"/>
          <w:szCs w:val="32"/>
          <w:shd w:val="clear" w:color="auto" w:fill="FFFFFF"/>
        </w:rPr>
        <w:t>中国科技新闻学会标准化工作申请</w:t>
      </w:r>
      <w:r>
        <w:rPr>
          <w:rFonts w:hint="eastAsia" w:cs="华文中宋" w:asciiTheme="minorEastAsia" w:hAnsiTheme="minorEastAsia" w:eastAsiaTheme="minorEastAsia"/>
          <w:color w:val="000000"/>
          <w:sz w:val="32"/>
          <w:szCs w:val="32"/>
          <w:shd w:val="clear" w:color="auto" w:fill="FFFFFF"/>
          <w:lang w:eastAsia="zh-CN"/>
        </w:rPr>
        <w:t>、</w:t>
      </w:r>
      <w:r>
        <w:rPr>
          <w:rFonts w:cs="华文中宋" w:asciiTheme="minorEastAsia" w:hAnsiTheme="minorEastAsia" w:eastAsiaTheme="minorEastAsia"/>
          <w:color w:val="000000"/>
          <w:sz w:val="32"/>
          <w:szCs w:val="32"/>
          <w:shd w:val="clear" w:color="auto" w:fill="FFFFFF"/>
        </w:rPr>
        <w:t>立项阶段</w:t>
      </w:r>
    </w:p>
    <w:p>
      <w:pPr>
        <w:pStyle w:val="2"/>
        <w:widowControl/>
        <w:shd w:val="clear" w:color="auto" w:fill="FFFFFF"/>
        <w:spacing w:beforeAutospacing="0" w:afterAutospacing="0" w:line="389" w:lineRule="atLeast"/>
        <w:jc w:val="center"/>
        <w:rPr>
          <w:rFonts w:hint="default" w:cs="华文中宋" w:asciiTheme="minorEastAsia" w:hAnsiTheme="minorEastAsia" w:eastAsiaTheme="minorEastAsia"/>
          <w:color w:val="000000"/>
          <w:sz w:val="24"/>
          <w:szCs w:val="24"/>
        </w:rPr>
      </w:pPr>
      <w:r>
        <w:rPr>
          <w:rFonts w:cs="华文中宋" w:asciiTheme="minorEastAsia" w:hAnsiTheme="minorEastAsia" w:eastAsiaTheme="minorEastAsia"/>
          <w:color w:val="000000"/>
          <w:sz w:val="32"/>
          <w:szCs w:val="32"/>
          <w:shd w:val="clear" w:color="auto" w:fill="FFFFFF"/>
        </w:rPr>
        <w:t>要求及相关文件下载</w:t>
      </w:r>
    </w:p>
    <w:p>
      <w:pPr>
        <w:widowControl/>
        <w:jc w:val="left"/>
      </w:pPr>
    </w:p>
    <w:p>
      <w:pPr>
        <w:pStyle w:val="5"/>
        <w:widowControl/>
        <w:spacing w:before="180" w:beforeAutospacing="0" w:after="180" w:afterAutospacing="0" w:line="302" w:lineRule="atLeast"/>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 xml:space="preserve">  </w:t>
      </w:r>
      <w:r>
        <w:rPr>
          <w:rFonts w:ascii="仿宋" w:hAnsi="仿宋" w:eastAsia="仿宋" w:cs="仿宋"/>
          <w:color w:val="000000"/>
          <w:sz w:val="28"/>
          <w:szCs w:val="28"/>
          <w:shd w:val="clear" w:color="auto" w:fill="FFFFFF"/>
        </w:rPr>
        <w:t xml:space="preserve"> </w:t>
      </w:r>
      <w:r>
        <w:rPr>
          <w:rFonts w:hint="eastAsia" w:ascii="仿宋" w:hAnsi="仿宋" w:eastAsia="仿宋" w:cs="仿宋"/>
          <w:color w:val="000000"/>
          <w:sz w:val="28"/>
          <w:szCs w:val="28"/>
          <w:shd w:val="clear" w:color="auto" w:fill="FFFFFF"/>
        </w:rPr>
        <w:t>任何个人、组织、单位在每年的任意时间向归口专业领域的标准化工作专家委员会分支机构（简称“</w:t>
      </w:r>
      <w:r>
        <w:rPr>
          <w:rFonts w:hint="eastAsia" w:ascii="仿宋" w:hAnsi="仿宋" w:eastAsia="仿宋" w:cs="仿宋"/>
          <w:color w:val="000000"/>
          <w:sz w:val="28"/>
          <w:szCs w:val="28"/>
          <w:shd w:val="clear" w:color="auto" w:fill="FFFFFF"/>
          <w:lang w:val="en-US" w:eastAsia="zh-CN"/>
        </w:rPr>
        <w:t>专委会</w:t>
      </w:r>
      <w:r>
        <w:rPr>
          <w:rFonts w:hint="eastAsia" w:ascii="仿宋" w:hAnsi="仿宋" w:eastAsia="仿宋" w:cs="仿宋"/>
          <w:color w:val="000000"/>
          <w:sz w:val="28"/>
          <w:szCs w:val="28"/>
          <w:shd w:val="clear" w:color="auto" w:fill="FFFFFF"/>
        </w:rPr>
        <w:t>”）提出标准制修订项目提案，申请立项方按申请要求提交标准制（修）订提案立项申请书及初拟草案（初拟草案应按照GB/T 20001《标准编写规则》大纲拟定），并由</w:t>
      </w:r>
      <w:r>
        <w:rPr>
          <w:rFonts w:hint="eastAsia" w:ascii="仿宋" w:hAnsi="仿宋" w:eastAsia="仿宋" w:cs="仿宋"/>
          <w:color w:val="000000"/>
          <w:sz w:val="28"/>
          <w:szCs w:val="28"/>
          <w:shd w:val="clear" w:color="auto" w:fill="FFFFFF"/>
          <w:lang w:val="en-US" w:eastAsia="zh-CN"/>
        </w:rPr>
        <w:t>专委会</w:t>
      </w:r>
      <w:r>
        <w:rPr>
          <w:rFonts w:hint="eastAsia" w:ascii="仿宋" w:hAnsi="仿宋" w:eastAsia="仿宋" w:cs="仿宋"/>
          <w:color w:val="000000"/>
          <w:sz w:val="28"/>
          <w:szCs w:val="28"/>
          <w:shd w:val="clear" w:color="auto" w:fill="FFFFFF"/>
        </w:rPr>
        <w:t>负责组织专家小组对标准提案、实施方案的可行性进行评估后，上报中国科技新闻学会标准化工作办公室（以下简称“标准办公室”），提交至中国科技新闻学会标准化工作专家委员会进行审批。团体标准提案通过审批后，项目申请单位填写项目任务书及标准技术服务协议，中国科技新闻学会发布立项批文，</w:t>
      </w:r>
      <w:r>
        <w:rPr>
          <w:rFonts w:hint="eastAsia" w:ascii="仿宋" w:hAnsi="仿宋" w:eastAsia="仿宋" w:cs="仿宋"/>
          <w:color w:val="000000"/>
          <w:sz w:val="28"/>
          <w:szCs w:val="28"/>
          <w:shd w:val="clear" w:color="auto" w:fill="FFFFFF"/>
          <w:lang w:val="en-US" w:eastAsia="zh-CN"/>
        </w:rPr>
        <w:t>其</w:t>
      </w:r>
      <w:r>
        <w:rPr>
          <w:rFonts w:hint="eastAsia" w:ascii="仿宋" w:hAnsi="仿宋" w:eastAsia="仿宋" w:cs="仿宋"/>
          <w:color w:val="000000"/>
          <w:sz w:val="28"/>
          <w:szCs w:val="28"/>
          <w:shd w:val="clear" w:color="auto" w:fill="FFFFFF"/>
        </w:rPr>
        <w:t>标准正式立项。</w:t>
      </w:r>
    </w:p>
    <w:p>
      <w:pPr>
        <w:pStyle w:val="5"/>
        <w:widowControl/>
        <w:spacing w:before="180" w:beforeAutospacing="0" w:after="180" w:afterAutospacing="0" w:line="302" w:lineRule="atLeast"/>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 xml:space="preserve">  </w:t>
      </w:r>
      <w:r>
        <w:rPr>
          <w:rFonts w:ascii="仿宋" w:hAnsi="仿宋" w:eastAsia="仿宋" w:cs="仿宋"/>
          <w:color w:val="000000"/>
          <w:sz w:val="28"/>
          <w:szCs w:val="28"/>
          <w:shd w:val="clear" w:color="auto" w:fill="FFFFFF"/>
        </w:rPr>
        <w:t xml:space="preserve"> </w:t>
      </w:r>
      <w:r>
        <w:rPr>
          <w:rFonts w:hint="eastAsia" w:ascii="仿宋" w:hAnsi="仿宋" w:eastAsia="仿宋" w:cs="仿宋"/>
          <w:color w:val="000000"/>
          <w:sz w:val="28"/>
          <w:szCs w:val="28"/>
          <w:shd w:val="clear" w:color="auto" w:fill="FFFFFF"/>
          <w:lang w:eastAsia="zh-CN"/>
        </w:rPr>
        <w:t>专委会</w:t>
      </w:r>
      <w:r>
        <w:rPr>
          <w:rFonts w:hint="eastAsia" w:ascii="仿宋" w:hAnsi="仿宋" w:eastAsia="仿宋" w:cs="仿宋"/>
          <w:color w:val="000000"/>
          <w:sz w:val="28"/>
          <w:szCs w:val="28"/>
          <w:shd w:val="clear" w:color="auto" w:fill="FFFFFF"/>
        </w:rPr>
        <w:t>将通过评估的提案申请材料于每年5月及11月上报标准办公室，申报截止日期为每年6月1日及12月1日，逾期转入下一批立项审批。标准办公室在每年6月及12月，分别针对收到的标准提案进行立项审批。</w:t>
      </w:r>
    </w:p>
    <w:p>
      <w:pPr>
        <w:pStyle w:val="5"/>
        <w:widowControl/>
        <w:spacing w:before="180" w:beforeAutospacing="0" w:after="180" w:afterAutospacing="0" w:line="302" w:lineRule="atLeast"/>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 xml:space="preserve">  </w:t>
      </w:r>
      <w:r>
        <w:rPr>
          <w:rFonts w:ascii="仿宋" w:hAnsi="仿宋" w:eastAsia="仿宋" w:cs="仿宋"/>
          <w:color w:val="000000"/>
          <w:sz w:val="28"/>
          <w:szCs w:val="28"/>
          <w:shd w:val="clear" w:color="auto" w:fill="FFFFFF"/>
        </w:rPr>
        <w:t xml:space="preserve">  </w:t>
      </w:r>
      <w:r>
        <w:rPr>
          <w:rFonts w:hint="eastAsia" w:ascii="仿宋" w:hAnsi="仿宋" w:eastAsia="仿宋" w:cs="仿宋"/>
          <w:color w:val="000000"/>
          <w:sz w:val="28"/>
          <w:szCs w:val="28"/>
          <w:shd w:val="clear" w:color="auto" w:fill="FFFFFF"/>
        </w:rPr>
        <w:t>根据中国科技新闻学会关于团体标准的规定，</w:t>
      </w:r>
      <w:r>
        <w:rPr>
          <w:rFonts w:hint="eastAsia" w:ascii="仿宋" w:hAnsi="仿宋" w:eastAsia="仿宋" w:cs="仿宋"/>
          <w:color w:val="000000"/>
          <w:sz w:val="28"/>
          <w:szCs w:val="28"/>
          <w:shd w:val="clear" w:color="auto" w:fill="FFFFFF"/>
          <w:lang w:eastAsia="zh-CN"/>
        </w:rPr>
        <w:t>专委会</w:t>
      </w:r>
      <w:r>
        <w:rPr>
          <w:rFonts w:hint="eastAsia" w:ascii="仿宋" w:hAnsi="仿宋" w:eastAsia="仿宋" w:cs="仿宋"/>
          <w:color w:val="000000"/>
          <w:sz w:val="28"/>
          <w:szCs w:val="28"/>
          <w:shd w:val="clear" w:color="auto" w:fill="FFFFFF"/>
        </w:rPr>
        <w:t>组织申请立项提案评估。评估可采用会议评审（简称会审）和发函评审（简称函审）的方式进行。对大数据、人工智能、区块链、物联网、云计算、5G、碳达峰与碳中和、数字经济、网络科技、农业科技、科技影视、品牌、健康、教育、新媒体科技传播与应用等领域相关的基础标准、管理标准、技术标准、方法标准</w:t>
      </w:r>
      <w:r>
        <w:rPr>
          <w:rFonts w:hint="eastAsia" w:ascii="仿宋" w:hAnsi="仿宋" w:eastAsia="仿宋" w:cs="仿宋"/>
          <w:color w:val="000000"/>
          <w:sz w:val="28"/>
          <w:szCs w:val="28"/>
          <w:shd w:val="clear" w:color="auto" w:fill="FFFFFF"/>
          <w:lang w:eastAsia="zh-CN"/>
        </w:rPr>
        <w:t>，</w:t>
      </w:r>
      <w:r>
        <w:rPr>
          <w:rFonts w:hint="eastAsia" w:ascii="仿宋" w:hAnsi="仿宋" w:eastAsia="仿宋" w:cs="仿宋"/>
          <w:color w:val="000000"/>
          <w:sz w:val="28"/>
          <w:szCs w:val="28"/>
          <w:shd w:val="clear" w:color="auto" w:fill="FFFFFF"/>
          <w:lang w:val="en-US" w:eastAsia="zh-CN"/>
        </w:rPr>
        <w:t>对</w:t>
      </w:r>
      <w:r>
        <w:rPr>
          <w:rFonts w:hint="eastAsia" w:ascii="仿宋" w:hAnsi="仿宋" w:eastAsia="仿宋" w:cs="仿宋"/>
          <w:color w:val="000000"/>
          <w:sz w:val="28"/>
          <w:szCs w:val="28"/>
          <w:shd w:val="clear" w:color="auto" w:fill="FFFFFF"/>
        </w:rPr>
        <w:t>涉及面广，协调量大的标准，应进行会审。</w:t>
      </w:r>
    </w:p>
    <w:p>
      <w:pPr>
        <w:pStyle w:val="5"/>
        <w:widowControl/>
        <w:spacing w:before="180" w:beforeAutospacing="0" w:after="180" w:afterAutospacing="0" w:line="302" w:lineRule="atLeast"/>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   会审要求如下：</w:t>
      </w:r>
    </w:p>
    <w:p>
      <w:pPr>
        <w:pStyle w:val="5"/>
        <w:widowControl/>
        <w:spacing w:before="180" w:beforeAutospacing="0" w:after="180" w:afterAutospacing="0" w:line="302" w:lineRule="atLeast"/>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 xml:space="preserve">    1. </w:t>
      </w:r>
      <w:r>
        <w:rPr>
          <w:rFonts w:hint="eastAsia" w:ascii="仿宋" w:hAnsi="仿宋" w:eastAsia="仿宋" w:cs="仿宋"/>
          <w:color w:val="000000"/>
          <w:sz w:val="28"/>
          <w:szCs w:val="28"/>
          <w:shd w:val="clear" w:color="auto" w:fill="FFFFFF"/>
          <w:lang w:eastAsia="zh-CN"/>
        </w:rPr>
        <w:t>专委会</w:t>
      </w:r>
      <w:r>
        <w:rPr>
          <w:rFonts w:hint="eastAsia" w:ascii="仿宋" w:hAnsi="仿宋" w:eastAsia="仿宋" w:cs="仿宋"/>
          <w:color w:val="000000"/>
          <w:sz w:val="28"/>
          <w:szCs w:val="28"/>
          <w:shd w:val="clear" w:color="auto" w:fill="FFFFFF"/>
        </w:rPr>
        <w:t>秘书处应在会审前（至少10个工作日），将会议通知、标准立项申请书、初拟草案等材料（由立项申请方提供）提交给</w:t>
      </w:r>
      <w:r>
        <w:rPr>
          <w:rFonts w:hint="eastAsia" w:ascii="仿宋" w:hAnsi="仿宋" w:eastAsia="仿宋" w:cs="仿宋"/>
          <w:color w:val="000000"/>
          <w:sz w:val="28"/>
          <w:szCs w:val="28"/>
          <w:shd w:val="clear" w:color="auto" w:fill="FFFFFF"/>
          <w:lang w:val="en-US" w:eastAsia="zh-CN"/>
        </w:rPr>
        <w:t>专委会</w:t>
      </w:r>
      <w:r>
        <w:rPr>
          <w:rFonts w:hint="eastAsia" w:ascii="仿宋" w:hAnsi="仿宋" w:eastAsia="仿宋" w:cs="仿宋"/>
          <w:color w:val="000000"/>
          <w:sz w:val="28"/>
          <w:szCs w:val="28"/>
          <w:shd w:val="clear" w:color="auto" w:fill="FFFFFF"/>
        </w:rPr>
        <w:t>全体专家组成员。</w:t>
      </w:r>
    </w:p>
    <w:p>
      <w:pPr>
        <w:pStyle w:val="5"/>
        <w:widowControl/>
        <w:spacing w:before="180" w:beforeAutospacing="0" w:after="180" w:afterAutospacing="0" w:line="302" w:lineRule="atLeast"/>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   2. 会审时，参加审查专家人数不得少于9人，其中</w:t>
      </w:r>
      <w:r>
        <w:rPr>
          <w:rFonts w:hint="eastAsia" w:ascii="仿宋" w:hAnsi="仿宋" w:eastAsia="仿宋" w:cs="仿宋"/>
          <w:color w:val="000000"/>
          <w:sz w:val="28"/>
          <w:szCs w:val="28"/>
          <w:shd w:val="clear" w:color="auto" w:fill="FFFFFF"/>
          <w:lang w:val="en-US" w:eastAsia="zh-CN"/>
        </w:rPr>
        <w:t>专委会</w:t>
      </w:r>
      <w:r>
        <w:rPr>
          <w:rFonts w:hint="eastAsia" w:ascii="仿宋" w:hAnsi="仿宋" w:eastAsia="仿宋" w:cs="仿宋"/>
          <w:color w:val="000000"/>
          <w:sz w:val="28"/>
          <w:szCs w:val="28"/>
          <w:shd w:val="clear" w:color="auto" w:fill="FFFFFF"/>
        </w:rPr>
        <w:t>专家组成员不得少于5人（50%以上）。“签名”需要专家本人亲笔书写，不得打印。</w:t>
      </w:r>
    </w:p>
    <w:p>
      <w:pPr>
        <w:pStyle w:val="5"/>
        <w:widowControl/>
        <w:spacing w:before="180" w:beforeAutospacing="0" w:after="180" w:afterAutospacing="0" w:line="302" w:lineRule="atLeast"/>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   3. 因故不能出席审查会的专家组成员，可书面委托他人（即“委员代表”）代表自己出席会议，此时，“姓名”与“专家组职务”栏填写原专家组成员信息，签字由“委员代表”签自己的名字，在名字后写“代”。亦可以提交书面意见，但需专家成员签字。提交书面意见的专家组成员（需专家签字），在签字栏填写“书面意见”4个字，并视为出席。</w:t>
      </w:r>
    </w:p>
    <w:p>
      <w:pPr>
        <w:pStyle w:val="5"/>
        <w:widowControl/>
        <w:spacing w:before="180" w:beforeAutospacing="0" w:after="180" w:afterAutospacing="0" w:line="302" w:lineRule="atLeast"/>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   4. 会审需投票表决，必须有参会专家的二分之一以上同意方为通过。</w:t>
      </w:r>
    </w:p>
    <w:p>
      <w:pPr>
        <w:pStyle w:val="5"/>
        <w:widowControl/>
        <w:spacing w:before="180" w:beforeAutospacing="0" w:after="180" w:afterAutospacing="0" w:line="302" w:lineRule="atLeast"/>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  5. 会审（多项或一项标准）时应形成一个会议纪要，并附《参加标准立项评审会议专家组成员名单》和《标准提案立项评审意见汇总》。《标准提案立项评审意见汇总》中对于建议予以立项（通过评估），请写明修改意见；不建议立项的提案（未通过评估），请写明理由。</w:t>
      </w:r>
    </w:p>
    <w:p>
      <w:pPr>
        <w:pStyle w:val="5"/>
        <w:widowControl/>
        <w:spacing w:before="180" w:beforeAutospacing="0" w:after="180" w:afterAutospacing="0" w:line="302" w:lineRule="atLeast"/>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   6. 未通过评估的标准提案，由</w:t>
      </w:r>
      <w:r>
        <w:rPr>
          <w:rFonts w:hint="eastAsia" w:ascii="仿宋" w:hAnsi="仿宋" w:eastAsia="仿宋" w:cs="仿宋"/>
          <w:color w:val="000000"/>
          <w:sz w:val="28"/>
          <w:szCs w:val="28"/>
          <w:shd w:val="clear" w:color="auto" w:fill="FFFFFF"/>
          <w:lang w:eastAsia="zh-CN"/>
        </w:rPr>
        <w:t>专委会</w:t>
      </w:r>
      <w:r>
        <w:rPr>
          <w:rFonts w:hint="eastAsia" w:ascii="仿宋" w:hAnsi="仿宋" w:eastAsia="仿宋" w:cs="仿宋"/>
          <w:color w:val="000000"/>
          <w:sz w:val="28"/>
          <w:szCs w:val="28"/>
          <w:shd w:val="clear" w:color="auto" w:fill="FFFFFF"/>
        </w:rPr>
        <w:t>向申请立项方提出驳回意见。</w:t>
      </w:r>
    </w:p>
    <w:p>
      <w:pPr>
        <w:pStyle w:val="5"/>
        <w:widowControl/>
        <w:spacing w:before="180" w:beforeAutospacing="0" w:after="180" w:afterAutospacing="0" w:line="302" w:lineRule="atLeast"/>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   7. 通过评估的标准提案，由申报单位根据评审意见对立项申请书和初拟草案做必要的修改提交</w:t>
      </w:r>
      <w:r>
        <w:rPr>
          <w:rFonts w:hint="eastAsia" w:ascii="仿宋" w:hAnsi="仿宋" w:eastAsia="仿宋" w:cs="仿宋"/>
          <w:color w:val="000000"/>
          <w:sz w:val="28"/>
          <w:szCs w:val="28"/>
          <w:shd w:val="clear" w:color="auto" w:fill="FFFFFF"/>
          <w:lang w:eastAsia="zh-CN"/>
        </w:rPr>
        <w:t>专委会</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eastAsia="zh-CN"/>
        </w:rPr>
        <w:t>专委会</w:t>
      </w:r>
      <w:r>
        <w:rPr>
          <w:rFonts w:hint="eastAsia" w:ascii="仿宋" w:hAnsi="仿宋" w:eastAsia="仿宋" w:cs="仿宋"/>
          <w:color w:val="000000"/>
          <w:sz w:val="28"/>
          <w:szCs w:val="28"/>
          <w:shd w:val="clear" w:color="auto" w:fill="FFFFFF"/>
        </w:rPr>
        <w:t>对于通过评估的标准提案进行复核审查后，填写《标准提案立项建议书》，连同会议纪要、修改后的立项申请书和初拟草案报标准办公室。</w:t>
      </w:r>
      <w:r>
        <w:rPr>
          <w:rFonts w:hint="eastAsia" w:ascii="仿宋" w:hAnsi="仿宋" w:eastAsia="仿宋" w:cs="仿宋"/>
          <w:color w:val="000000"/>
          <w:sz w:val="28"/>
          <w:szCs w:val="28"/>
          <w:shd w:val="clear" w:color="auto" w:fill="FFFFFF"/>
          <w:lang w:eastAsia="zh-CN"/>
        </w:rPr>
        <w:t>专委会</w:t>
      </w:r>
      <w:r>
        <w:rPr>
          <w:rFonts w:hint="eastAsia" w:ascii="仿宋" w:hAnsi="仿宋" w:eastAsia="仿宋" w:cs="仿宋"/>
          <w:color w:val="000000"/>
          <w:sz w:val="28"/>
          <w:szCs w:val="28"/>
          <w:shd w:val="clear" w:color="auto" w:fill="FFFFFF"/>
        </w:rPr>
        <w:t>有多个建议立项的标准提案申报时，填写《标准提案立项建议汇总表》。</w:t>
      </w:r>
    </w:p>
    <w:p>
      <w:pPr>
        <w:pStyle w:val="5"/>
        <w:widowControl/>
        <w:spacing w:before="180" w:beforeAutospacing="0" w:after="180" w:afterAutospacing="0" w:line="302" w:lineRule="atLeast"/>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    函审要求如下：</w:t>
      </w:r>
    </w:p>
    <w:p>
      <w:pPr>
        <w:pStyle w:val="5"/>
        <w:widowControl/>
        <w:spacing w:before="180" w:beforeAutospacing="0" w:after="180" w:afterAutospacing="0" w:line="302" w:lineRule="atLeast"/>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   1. 函审时，</w:t>
      </w:r>
      <w:r>
        <w:rPr>
          <w:rFonts w:hint="eastAsia" w:ascii="仿宋" w:hAnsi="仿宋" w:eastAsia="仿宋" w:cs="仿宋"/>
          <w:color w:val="000000"/>
          <w:sz w:val="28"/>
          <w:szCs w:val="28"/>
          <w:shd w:val="clear" w:color="auto" w:fill="FFFFFF"/>
          <w:lang w:eastAsia="zh-CN"/>
        </w:rPr>
        <w:t>专委会</w:t>
      </w:r>
      <w:r>
        <w:rPr>
          <w:rFonts w:hint="eastAsia" w:ascii="仿宋" w:hAnsi="仿宋" w:eastAsia="仿宋" w:cs="仿宋"/>
          <w:color w:val="000000"/>
          <w:sz w:val="28"/>
          <w:szCs w:val="28"/>
          <w:shd w:val="clear" w:color="auto" w:fill="FFFFFF"/>
        </w:rPr>
        <w:t>应将标准立项申请书、初拟草案及《标准立项申请专家函审单》等函审文件，提交给全体专家组成员。</w:t>
      </w:r>
    </w:p>
    <w:p>
      <w:pPr>
        <w:pStyle w:val="5"/>
        <w:widowControl/>
        <w:spacing w:before="180" w:beforeAutospacing="0" w:after="180" w:afterAutospacing="0" w:line="302" w:lineRule="atLeast"/>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   2. </w:t>
      </w:r>
      <w:r>
        <w:rPr>
          <w:rFonts w:hint="eastAsia" w:ascii="仿宋" w:hAnsi="仿宋" w:eastAsia="仿宋" w:cs="仿宋"/>
          <w:color w:val="000000"/>
          <w:sz w:val="28"/>
          <w:szCs w:val="28"/>
          <w:shd w:val="clear" w:color="auto" w:fill="FFFFFF"/>
          <w:lang w:eastAsia="zh-CN"/>
        </w:rPr>
        <w:t>专委会</w:t>
      </w:r>
      <w:r>
        <w:rPr>
          <w:rFonts w:hint="eastAsia" w:ascii="仿宋" w:hAnsi="仿宋" w:eastAsia="仿宋" w:cs="仿宋"/>
          <w:color w:val="000000"/>
          <w:sz w:val="28"/>
          <w:szCs w:val="28"/>
          <w:shd w:val="clear" w:color="auto" w:fill="FFFFFF"/>
        </w:rPr>
        <w:t>应对函审的意见进行归纳整理，填写《标准送审稿函审结论表》，并附全部函审单。</w:t>
      </w:r>
    </w:p>
    <w:p>
      <w:pPr>
        <w:pStyle w:val="5"/>
        <w:widowControl/>
        <w:spacing w:before="180" w:beforeAutospacing="0" w:after="180" w:afterAutospacing="0" w:line="302" w:lineRule="atLeast"/>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   3. </w:t>
      </w:r>
      <w:r>
        <w:rPr>
          <w:rFonts w:hint="eastAsia" w:ascii="仿宋" w:hAnsi="仿宋" w:eastAsia="仿宋" w:cs="仿宋"/>
          <w:color w:val="000000"/>
          <w:sz w:val="28"/>
          <w:szCs w:val="28"/>
          <w:shd w:val="clear" w:color="auto" w:fill="FFFFFF"/>
          <w:lang w:eastAsia="zh-CN"/>
        </w:rPr>
        <w:t>专委会</w:t>
      </w:r>
      <w:r>
        <w:rPr>
          <w:rFonts w:hint="eastAsia" w:ascii="仿宋" w:hAnsi="仿宋" w:eastAsia="仿宋" w:cs="仿宋"/>
          <w:color w:val="000000"/>
          <w:sz w:val="28"/>
          <w:szCs w:val="28"/>
          <w:shd w:val="clear" w:color="auto" w:fill="FFFFFF"/>
        </w:rPr>
        <w:t>一般应在收到标准立项申请方函审申请之日起30个工作日内完成全部函审工作。函审投票时间一般为15天。</w:t>
      </w:r>
    </w:p>
    <w:p>
      <w:pPr>
        <w:pStyle w:val="5"/>
        <w:widowControl/>
        <w:spacing w:before="180" w:beforeAutospacing="0" w:after="180" w:afterAutospacing="0" w:line="302" w:lineRule="atLeast"/>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   4. 函审时，必须有全体专家组成员的二分之一以上同意方为通过。</w:t>
      </w:r>
    </w:p>
    <w:p>
      <w:pPr>
        <w:pStyle w:val="5"/>
        <w:widowControl/>
        <w:spacing w:before="180" w:beforeAutospacing="0" w:after="180" w:afterAutospacing="0" w:line="302" w:lineRule="atLeast"/>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 xml:space="preserve">  </w:t>
      </w:r>
      <w:r>
        <w:rPr>
          <w:rFonts w:ascii="仿宋" w:hAnsi="仿宋" w:eastAsia="仿宋" w:cs="仿宋"/>
          <w:color w:val="000000"/>
          <w:sz w:val="28"/>
          <w:szCs w:val="28"/>
          <w:shd w:val="clear" w:color="auto" w:fill="FFFFFF"/>
        </w:rPr>
        <w:t xml:space="preserve"> </w:t>
      </w:r>
      <w:r>
        <w:rPr>
          <w:rFonts w:hint="eastAsia" w:ascii="仿宋" w:hAnsi="仿宋" w:eastAsia="仿宋" w:cs="仿宋"/>
          <w:color w:val="000000"/>
          <w:sz w:val="28"/>
          <w:szCs w:val="28"/>
          <w:shd w:val="clear" w:color="auto" w:fill="FFFFFF"/>
        </w:rPr>
        <w:t>5. 未通过评估的标准提案，由</w:t>
      </w:r>
      <w:r>
        <w:rPr>
          <w:rFonts w:hint="eastAsia" w:ascii="仿宋" w:hAnsi="仿宋" w:eastAsia="仿宋" w:cs="仿宋"/>
          <w:color w:val="000000"/>
          <w:sz w:val="28"/>
          <w:szCs w:val="28"/>
          <w:shd w:val="clear" w:color="auto" w:fill="FFFFFF"/>
          <w:lang w:eastAsia="zh-CN"/>
        </w:rPr>
        <w:t>专委会</w:t>
      </w:r>
      <w:r>
        <w:rPr>
          <w:rFonts w:hint="eastAsia" w:ascii="仿宋" w:hAnsi="仿宋" w:eastAsia="仿宋" w:cs="仿宋"/>
          <w:color w:val="000000"/>
          <w:sz w:val="28"/>
          <w:szCs w:val="28"/>
          <w:shd w:val="clear" w:color="auto" w:fill="FFFFFF"/>
        </w:rPr>
        <w:t>向申请立项方提出驳回意见。</w:t>
      </w:r>
    </w:p>
    <w:p>
      <w:pPr>
        <w:pStyle w:val="5"/>
        <w:widowControl/>
        <w:spacing w:before="180" w:beforeAutospacing="0" w:after="180" w:afterAutospacing="0" w:line="302" w:lineRule="atLeast"/>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 xml:space="preserve">  </w:t>
      </w:r>
      <w:r>
        <w:rPr>
          <w:rFonts w:ascii="仿宋" w:hAnsi="仿宋" w:eastAsia="仿宋" w:cs="仿宋"/>
          <w:color w:val="000000"/>
          <w:sz w:val="28"/>
          <w:szCs w:val="28"/>
          <w:shd w:val="clear" w:color="auto" w:fill="FFFFFF"/>
        </w:rPr>
        <w:t xml:space="preserve"> </w:t>
      </w:r>
      <w:r>
        <w:rPr>
          <w:rFonts w:hint="eastAsia" w:ascii="仿宋" w:hAnsi="仿宋" w:eastAsia="仿宋" w:cs="仿宋"/>
          <w:color w:val="000000"/>
          <w:sz w:val="28"/>
          <w:szCs w:val="28"/>
          <w:shd w:val="clear" w:color="auto" w:fill="FFFFFF"/>
        </w:rPr>
        <w:t>6. 通过评估的标准提案，由申报单位根据评审意见对立项申请书和初拟草案做必要的修改提交</w:t>
      </w:r>
      <w:r>
        <w:rPr>
          <w:rFonts w:hint="eastAsia" w:ascii="仿宋" w:hAnsi="仿宋" w:eastAsia="仿宋" w:cs="仿宋"/>
          <w:color w:val="000000"/>
          <w:sz w:val="28"/>
          <w:szCs w:val="28"/>
          <w:shd w:val="clear" w:color="auto" w:fill="FFFFFF"/>
          <w:lang w:eastAsia="zh-CN"/>
        </w:rPr>
        <w:t>专委会</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eastAsia="zh-CN"/>
        </w:rPr>
        <w:t>专委会</w:t>
      </w:r>
      <w:r>
        <w:rPr>
          <w:rFonts w:hint="eastAsia" w:ascii="仿宋" w:hAnsi="仿宋" w:eastAsia="仿宋" w:cs="仿宋"/>
          <w:color w:val="000000"/>
          <w:sz w:val="28"/>
          <w:szCs w:val="28"/>
          <w:shd w:val="clear" w:color="auto" w:fill="FFFFFF"/>
        </w:rPr>
        <w:t>对于通过评估的标准提案进行形式审查后，填写《标准提案立项建议书》，连同函审结论表（附全部函审单）、修改后的立项申请书和初拟草案报标准办公室。</w:t>
      </w:r>
      <w:r>
        <w:rPr>
          <w:rFonts w:hint="eastAsia" w:ascii="仿宋" w:hAnsi="仿宋" w:eastAsia="仿宋" w:cs="仿宋"/>
          <w:color w:val="000000"/>
          <w:sz w:val="28"/>
          <w:szCs w:val="28"/>
          <w:shd w:val="clear" w:color="auto" w:fill="FFFFFF"/>
          <w:lang w:eastAsia="zh-CN"/>
        </w:rPr>
        <w:t>专委会</w:t>
      </w:r>
      <w:r>
        <w:rPr>
          <w:rFonts w:hint="eastAsia" w:ascii="仿宋" w:hAnsi="仿宋" w:eastAsia="仿宋" w:cs="仿宋"/>
          <w:color w:val="000000"/>
          <w:sz w:val="28"/>
          <w:szCs w:val="28"/>
          <w:shd w:val="clear" w:color="auto" w:fill="FFFFFF"/>
        </w:rPr>
        <w:t>有多个建议立项的标准提案申报时，填写《标准提案立项建议汇总表》。</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86"/>
    <w:rsid w:val="00030979"/>
    <w:rsid w:val="00201386"/>
    <w:rsid w:val="00346AFC"/>
    <w:rsid w:val="00351084"/>
    <w:rsid w:val="00455191"/>
    <w:rsid w:val="00A37CDD"/>
    <w:rsid w:val="00B702D6"/>
    <w:rsid w:val="00D53020"/>
    <w:rsid w:val="00D56684"/>
    <w:rsid w:val="00D56877"/>
    <w:rsid w:val="056D16C7"/>
    <w:rsid w:val="32837BBA"/>
    <w:rsid w:val="3FAE671F"/>
    <w:rsid w:val="609B76BF"/>
    <w:rsid w:val="62DA5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customStyle="1" w:styleId="8">
    <w:name w:val="页眉 字符"/>
    <w:basedOn w:val="7"/>
    <w:link w:val="4"/>
    <w:uiPriority w:val="0"/>
    <w:rPr>
      <w:rFonts w:asciiTheme="minorHAnsi" w:hAnsiTheme="minorHAnsi" w:eastAsiaTheme="minorEastAsia" w:cstheme="minorBidi"/>
      <w:kern w:val="2"/>
      <w:sz w:val="18"/>
      <w:szCs w:val="18"/>
    </w:rPr>
  </w:style>
  <w:style w:type="character" w:customStyle="1" w:styleId="9">
    <w:name w:val="页脚 字符"/>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245</Words>
  <Characters>1403</Characters>
  <Lines>11</Lines>
  <Paragraphs>3</Paragraphs>
  <TotalTime>7</TotalTime>
  <ScaleCrop>false</ScaleCrop>
  <LinksUpToDate>false</LinksUpToDate>
  <CharactersWithSpaces>1645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2021-10-15T05:24:00Z</dcterms:created>
  <dc:creator>frank; 石峰</dc:creator>
  <cp:lastModifiedBy>时间煮雨</cp:lastModifiedBy>
  <dcterms:modified xsi:type="dcterms:W3CDTF">2021-10-29T07:48:38Z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ICV">
    <vt:lpwstr>82F257B63FB34AD78E4DC911BA826DE8</vt:lpwstr>
  </property>
</Properties>
</file>